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39" w:rsidRDefault="00C57139" w:rsidP="00C57139">
      <w:pPr>
        <w:spacing w:before="12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C57139">
        <w:rPr>
          <w:rFonts w:eastAsia="Times New Roman"/>
          <w:bCs/>
          <w:color w:val="000000"/>
          <w:szCs w:val="24"/>
          <w:highlight w:val="yellow"/>
          <w:lang w:eastAsia="pl-PL"/>
        </w:rPr>
        <w:t>Fragment Statutu szkoły</w:t>
      </w:r>
    </w:p>
    <w:p w:rsidR="00A139E7" w:rsidRPr="00A139E7" w:rsidRDefault="00A139E7" w:rsidP="00A139E7">
      <w:pPr>
        <w:numPr>
          <w:ilvl w:val="0"/>
          <w:numId w:val="1"/>
        </w:numPr>
        <w:spacing w:before="120" w:line="240" w:lineRule="auto"/>
        <w:ind w:left="426"/>
        <w:jc w:val="both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W</w:t>
      </w:r>
      <w:r>
        <w:rPr>
          <w:rFonts w:eastAsia="Times New Roman"/>
          <w:color w:val="000000"/>
          <w:szCs w:val="24"/>
          <w:lang w:eastAsia="pl-PL"/>
        </w:rPr>
        <w:t xml:space="preserve">arunki i tryb uzyskiwania wyższej niż przewidywana </w:t>
      </w:r>
      <w:r w:rsidRPr="00A139E7">
        <w:rPr>
          <w:rFonts w:eastAsia="Times New Roman"/>
          <w:b/>
          <w:color w:val="000000"/>
          <w:szCs w:val="24"/>
          <w:lang w:eastAsia="pl-PL"/>
        </w:rPr>
        <w:t>roczne</w:t>
      </w:r>
      <w:r w:rsidRPr="00A139E7">
        <w:rPr>
          <w:rFonts w:eastAsia="Times New Roman"/>
          <w:b/>
          <w:bCs/>
          <w:color w:val="000000"/>
          <w:szCs w:val="24"/>
          <w:lang w:eastAsia="pl-PL"/>
        </w:rPr>
        <w:t>j</w:t>
      </w:r>
      <w:r w:rsidRPr="00A139E7">
        <w:rPr>
          <w:rFonts w:eastAsia="Times New Roman"/>
          <w:b/>
          <w:color w:val="000000"/>
          <w:szCs w:val="24"/>
          <w:lang w:eastAsia="pl-PL"/>
        </w:rPr>
        <w:t xml:space="preserve"> oceny klasyfikacyjnej </w:t>
      </w:r>
      <w:r w:rsidRPr="00A139E7">
        <w:rPr>
          <w:rFonts w:eastAsia="Times New Roman"/>
          <w:b/>
          <w:color w:val="000000"/>
          <w:szCs w:val="24"/>
          <w:lang w:eastAsia="pl-PL"/>
        </w:rPr>
        <w:br/>
        <w:t>z zajęć edukacyjnych:</w:t>
      </w:r>
    </w:p>
    <w:p w:rsidR="00A139E7" w:rsidRDefault="00A139E7" w:rsidP="00A139E7">
      <w:pPr>
        <w:numPr>
          <w:ilvl w:val="0"/>
          <w:numId w:val="2"/>
        </w:numPr>
        <w:spacing w:line="240" w:lineRule="auto"/>
        <w:ind w:left="993"/>
        <w:rPr>
          <w:rFonts w:eastAsia="Times New Roman"/>
          <w:bCs/>
          <w:lang w:eastAsia="pl-PL"/>
        </w:rPr>
      </w:pPr>
      <w:r>
        <w:rPr>
          <w:lang w:eastAsia="pl-PL"/>
        </w:rPr>
        <w:t xml:space="preserve">ocena, o którą wnioskuje rodzic jest oceną przeważającą w ocenach bieżących </w:t>
      </w:r>
      <w:r>
        <w:rPr>
          <w:rFonts w:eastAsia="Times New Roman"/>
          <w:bCs/>
          <w:lang w:eastAsia="pl-PL"/>
        </w:rPr>
        <w:t>uzyskanych przez ucznia z prac klasowych i kartkówek;</w:t>
      </w:r>
    </w:p>
    <w:p w:rsidR="00A139E7" w:rsidRDefault="00A139E7" w:rsidP="00A139E7">
      <w:pPr>
        <w:numPr>
          <w:ilvl w:val="0"/>
          <w:numId w:val="2"/>
        </w:numPr>
        <w:spacing w:line="240" w:lineRule="auto"/>
        <w:ind w:left="993"/>
        <w:rPr>
          <w:lang w:eastAsia="pl-PL"/>
        </w:rPr>
      </w:pPr>
      <w:r>
        <w:rPr>
          <w:lang w:eastAsia="pl-PL"/>
        </w:rPr>
        <w:t>uczeń zgodnie z terminem poprawiał oceny bieżące z prac klasowych;</w:t>
      </w:r>
    </w:p>
    <w:p w:rsidR="00A139E7" w:rsidRDefault="00A139E7" w:rsidP="00A139E7">
      <w:pPr>
        <w:numPr>
          <w:ilvl w:val="0"/>
          <w:numId w:val="2"/>
        </w:numPr>
        <w:spacing w:line="240" w:lineRule="auto"/>
        <w:ind w:left="993"/>
        <w:rPr>
          <w:lang w:eastAsia="pl-PL"/>
        </w:rPr>
      </w:pPr>
      <w:r>
        <w:rPr>
          <w:lang w:eastAsia="pl-PL"/>
        </w:rPr>
        <w:t xml:space="preserve">ma bardzo wysoką frekwencję (co najmniej 90%) na danych zajęciach szkolnych, </w:t>
      </w:r>
      <w:r>
        <w:rPr>
          <w:lang w:eastAsia="pl-PL"/>
        </w:rPr>
        <w:br/>
        <w:t>wszystkie godziny opuszczone ma usprawiedliwione;</w:t>
      </w:r>
    </w:p>
    <w:p w:rsidR="00A139E7" w:rsidRDefault="00A139E7" w:rsidP="00A139E7">
      <w:pPr>
        <w:numPr>
          <w:ilvl w:val="0"/>
          <w:numId w:val="2"/>
        </w:numPr>
        <w:spacing w:line="240" w:lineRule="auto"/>
        <w:ind w:left="993"/>
        <w:rPr>
          <w:lang w:eastAsia="pl-PL"/>
        </w:rPr>
      </w:pPr>
      <w:r>
        <w:rPr>
          <w:lang w:eastAsia="pl-PL"/>
        </w:rPr>
        <w:t xml:space="preserve">osiągał sukcesy w olimpiadzie, konkursach, zawodach lub turniejach </w:t>
      </w:r>
      <w:r>
        <w:rPr>
          <w:lang w:eastAsia="pl-PL"/>
        </w:rPr>
        <w:br/>
        <w:t>z tego przedmiotu, z którego wnioskuje o podwyższenie oceny (dotyczy wnioskowania o ocenę celującą)</w:t>
      </w:r>
    </w:p>
    <w:p w:rsidR="00A139E7" w:rsidRDefault="00A139E7" w:rsidP="00A139E7">
      <w:pPr>
        <w:numPr>
          <w:ilvl w:val="0"/>
          <w:numId w:val="1"/>
        </w:numPr>
        <w:suppressAutoHyphens/>
        <w:autoSpaceDN w:val="0"/>
        <w:spacing w:before="100" w:beforeAutospacing="1" w:after="0" w:line="240" w:lineRule="auto"/>
        <w:ind w:left="426"/>
        <w:textAlignment w:val="baseline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Jeśli uczeń nie spełnia powyższych warunków, nie może ubiegać się o wyższą ocenę.</w:t>
      </w:r>
    </w:p>
    <w:p w:rsidR="00A139E7" w:rsidRPr="00560F03" w:rsidRDefault="00A139E7" w:rsidP="00A139E7">
      <w:pPr>
        <w:numPr>
          <w:ilvl w:val="0"/>
          <w:numId w:val="1"/>
        </w:numPr>
        <w:suppressAutoHyphens/>
        <w:autoSpaceDN w:val="0"/>
        <w:spacing w:before="100" w:line="240" w:lineRule="auto"/>
        <w:ind w:left="426"/>
        <w:textAlignment w:val="baseline"/>
        <w:rPr>
          <w:rFonts w:eastAsia="Times New Roman"/>
          <w:szCs w:val="24"/>
          <w:lang w:eastAsia="pl-PL"/>
        </w:rPr>
      </w:pPr>
      <w:r w:rsidRPr="00560F03">
        <w:rPr>
          <w:rFonts w:eastAsia="Times New Roman"/>
          <w:szCs w:val="24"/>
          <w:lang w:eastAsia="pl-PL"/>
        </w:rPr>
        <w:t>Jeśli uczeń chce otrzymać ocenę wyższą od przewidywanej z</w:t>
      </w:r>
      <w:r>
        <w:rPr>
          <w:rFonts w:eastAsia="Times New Roman"/>
          <w:szCs w:val="24"/>
          <w:lang w:eastAsia="pl-PL"/>
        </w:rPr>
        <w:t xml:space="preserve"> zajęć edukacyjnych zgłasza się do nauczyciela przedmiotu </w:t>
      </w:r>
      <w:r w:rsidRPr="00560F03">
        <w:rPr>
          <w:rFonts w:eastAsia="Times New Roman"/>
          <w:szCs w:val="24"/>
          <w:lang w:eastAsia="pl-PL"/>
        </w:rPr>
        <w:t>w ciągu 2</w:t>
      </w:r>
      <w:r>
        <w:rPr>
          <w:rFonts w:eastAsia="Times New Roman"/>
          <w:szCs w:val="24"/>
          <w:lang w:eastAsia="pl-PL"/>
        </w:rPr>
        <w:t xml:space="preserve"> dni od otrzymania informacji o przewidywanych ocenach z prośbą</w:t>
      </w:r>
      <w:r w:rsidRPr="00560F03">
        <w:rPr>
          <w:rFonts w:eastAsia="Times New Roman"/>
          <w:szCs w:val="24"/>
          <w:lang w:eastAsia="pl-PL"/>
        </w:rPr>
        <w:t xml:space="preserve"> o przeprowadzenie egzaminu sprawdzającego, podając, o jaką ocenę uczeń się ubiega.</w:t>
      </w:r>
    </w:p>
    <w:p w:rsidR="00A139E7" w:rsidRDefault="00A139E7" w:rsidP="00A139E7">
      <w:pPr>
        <w:numPr>
          <w:ilvl w:val="0"/>
          <w:numId w:val="1"/>
        </w:numPr>
        <w:suppressAutoHyphens/>
        <w:autoSpaceDN w:val="0"/>
        <w:spacing w:line="240" w:lineRule="auto"/>
        <w:ind w:left="426"/>
        <w:textAlignment w:val="baseline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przypadku uznania zasadności wniosku, uczeń wnioskujący o podwyższenie oceny przystępuje do egzaminu sprawdzającego.</w:t>
      </w:r>
    </w:p>
    <w:p w:rsidR="00A139E7" w:rsidRDefault="00A139E7" w:rsidP="00A139E7">
      <w:pPr>
        <w:numPr>
          <w:ilvl w:val="0"/>
          <w:numId w:val="3"/>
        </w:numPr>
        <w:spacing w:line="240" w:lineRule="auto"/>
        <w:ind w:left="993"/>
        <w:rPr>
          <w:rFonts w:eastAsia="Times New Roman"/>
          <w:lang w:eastAsia="pl-PL"/>
        </w:rPr>
      </w:pPr>
      <w:r>
        <w:t>egzamin przeprowadza się najpóźniej cztery dni przed roczną klasyfikacją</w:t>
      </w:r>
      <w:r>
        <w:rPr>
          <w:rFonts w:eastAsia="Times New Roman"/>
          <w:lang w:eastAsia="pl-PL"/>
        </w:rPr>
        <w:t>;</w:t>
      </w:r>
    </w:p>
    <w:p w:rsidR="00A139E7" w:rsidRDefault="00A139E7" w:rsidP="00A139E7">
      <w:pPr>
        <w:numPr>
          <w:ilvl w:val="0"/>
          <w:numId w:val="3"/>
        </w:numPr>
        <w:spacing w:line="240" w:lineRule="auto"/>
        <w:ind w:left="993"/>
        <w:rPr>
          <w:lang w:eastAsia="pl-PL"/>
        </w:rPr>
      </w:pPr>
      <w:r>
        <w:rPr>
          <w:lang w:eastAsia="pl-PL"/>
        </w:rPr>
        <w:t>termin egzaminu sprawdzającego podaje się w ciągu 2 dni od złożenia wniosku uczniowi i jego rodzicom;</w:t>
      </w:r>
    </w:p>
    <w:p w:rsidR="00A139E7" w:rsidRDefault="00A139E7" w:rsidP="00A139E7">
      <w:pPr>
        <w:numPr>
          <w:ilvl w:val="0"/>
          <w:numId w:val="3"/>
        </w:numPr>
        <w:spacing w:line="240" w:lineRule="auto"/>
        <w:ind w:left="993"/>
      </w:pPr>
      <w:r>
        <w:t>egzamin na podwyższenie oceny opracowywany jest przez  nauczyciela uczącego danego przedmiotu;</w:t>
      </w:r>
    </w:p>
    <w:p w:rsidR="00A139E7" w:rsidRDefault="00A139E7" w:rsidP="00A139E7">
      <w:pPr>
        <w:numPr>
          <w:ilvl w:val="0"/>
          <w:numId w:val="3"/>
        </w:numPr>
        <w:spacing w:line="240" w:lineRule="auto"/>
        <w:ind w:left="993"/>
      </w:pPr>
      <w:r>
        <w:t>egzamin sprawdzający obejmuje  treści programowe z całego roku;</w:t>
      </w:r>
    </w:p>
    <w:p w:rsidR="00A139E7" w:rsidRDefault="00A139E7" w:rsidP="00A139E7">
      <w:pPr>
        <w:numPr>
          <w:ilvl w:val="0"/>
          <w:numId w:val="3"/>
        </w:numPr>
        <w:spacing w:line="240" w:lineRule="auto"/>
        <w:ind w:left="993"/>
      </w:pPr>
      <w:r>
        <w:t xml:space="preserve">przeprowadza się go w formie pisemnej, a oceniany jest według obowiązującej </w:t>
      </w:r>
      <w:r>
        <w:br/>
        <w:t>w szkole skali oceniania;</w:t>
      </w:r>
    </w:p>
    <w:p w:rsidR="00A139E7" w:rsidRDefault="00A139E7" w:rsidP="00A139E7">
      <w:pPr>
        <w:numPr>
          <w:ilvl w:val="0"/>
          <w:numId w:val="3"/>
        </w:numPr>
        <w:spacing w:line="240" w:lineRule="auto"/>
        <w:ind w:left="993"/>
      </w:pPr>
      <w:r>
        <w:t>egzamin sprawdzający z plastyki, zajęć artystycznych, muzyki, zajęć technicznych, informatyki i wychowania fizycznego ma przede wszystkim formę zadań praktycznych;</w:t>
      </w:r>
    </w:p>
    <w:p w:rsidR="00A139E7" w:rsidRDefault="00A139E7" w:rsidP="00A139E7">
      <w:pPr>
        <w:numPr>
          <w:ilvl w:val="0"/>
          <w:numId w:val="3"/>
        </w:numPr>
        <w:spacing w:line="240" w:lineRule="auto"/>
        <w:ind w:left="993"/>
        <w:rPr>
          <w:rFonts w:eastAsia="Times New Roman"/>
          <w:lang w:eastAsia="pl-PL"/>
        </w:rPr>
      </w:pPr>
      <w:r>
        <w:t>ocena ustalona w wyniku sprawdzianu nie może być niższa od wcześniej przewidywanej przez nauczyciela;</w:t>
      </w:r>
    </w:p>
    <w:p w:rsidR="00A139E7" w:rsidRDefault="00A139E7" w:rsidP="00A139E7">
      <w:pPr>
        <w:numPr>
          <w:ilvl w:val="0"/>
          <w:numId w:val="1"/>
        </w:numPr>
        <w:suppressAutoHyphens/>
        <w:autoSpaceDN w:val="0"/>
        <w:spacing w:before="100" w:after="100" w:line="240" w:lineRule="auto"/>
        <w:textAlignment w:val="baseline"/>
      </w:pPr>
      <w:r>
        <w:rPr>
          <w:rFonts w:eastAsia="Times New Roman"/>
          <w:bCs/>
          <w:szCs w:val="24"/>
          <w:lang w:eastAsia="pl-PL"/>
        </w:rPr>
        <w:t>Warunki i tryb otrzymania wyższej niż przewidywana rocznej oceny klasyfikacyjnej zachowania:</w:t>
      </w:r>
    </w:p>
    <w:p w:rsidR="00A139E7" w:rsidRPr="00C43C22" w:rsidRDefault="00A139E7" w:rsidP="00A139E7">
      <w:pPr>
        <w:numPr>
          <w:ilvl w:val="0"/>
          <w:numId w:val="4"/>
        </w:numPr>
        <w:suppressAutoHyphens/>
        <w:autoSpaceDN w:val="0"/>
        <w:spacing w:before="100" w:after="100" w:line="240" w:lineRule="auto"/>
        <w:ind w:left="993"/>
        <w:textAlignment w:val="baseline"/>
      </w:pPr>
      <w:r>
        <w:rPr>
          <w:rFonts w:eastAsia="Times New Roman"/>
          <w:szCs w:val="24"/>
          <w:lang w:eastAsia="pl-PL"/>
        </w:rPr>
        <w:t>jeżeli uczeń otrzymał przewidywaną roczną ocenę klasyfikacyjną zachowania inną niż wzorowa, może ją poprawić składając pisemny wniosek do wychowawcy w ciągu 2 dni od otrzymania pisemnej informacji o przewidywanej  rocznej klasyfikacyjnej ocenie zachowania;</w:t>
      </w:r>
    </w:p>
    <w:p w:rsidR="00A139E7" w:rsidRDefault="00A139E7" w:rsidP="00A139E7">
      <w:pPr>
        <w:numPr>
          <w:ilvl w:val="0"/>
          <w:numId w:val="4"/>
        </w:numPr>
        <w:suppressAutoHyphens/>
        <w:autoSpaceDN w:val="0"/>
        <w:spacing w:before="100" w:after="100" w:line="240" w:lineRule="auto"/>
        <w:ind w:left="993"/>
        <w:textAlignment w:val="baseline"/>
      </w:pPr>
      <w:r>
        <w:rPr>
          <w:rFonts w:eastAsia="Times New Roman"/>
          <w:szCs w:val="24"/>
          <w:lang w:eastAsia="pl-PL"/>
        </w:rPr>
        <w:t xml:space="preserve"> wniosek musi zawierać uzasadnienie, inaczej nie będzie rozpatrywany;</w:t>
      </w:r>
    </w:p>
    <w:p w:rsidR="00A139E7" w:rsidRDefault="00A139E7" w:rsidP="00A139E7">
      <w:pPr>
        <w:numPr>
          <w:ilvl w:val="0"/>
          <w:numId w:val="4"/>
        </w:numPr>
        <w:suppressAutoHyphens/>
        <w:autoSpaceDN w:val="0"/>
        <w:spacing w:before="100" w:after="100" w:line="240" w:lineRule="auto"/>
        <w:ind w:left="993"/>
        <w:textAlignment w:val="baseline"/>
      </w:pPr>
      <w:r>
        <w:rPr>
          <w:rFonts w:eastAsia="Times New Roman"/>
          <w:szCs w:val="24"/>
          <w:lang w:eastAsia="pl-PL"/>
        </w:rPr>
        <w:lastRenderedPageBreak/>
        <w:t>we wniosku określa ocenę zachowania, o jaką się ubiega;</w:t>
      </w:r>
    </w:p>
    <w:p w:rsidR="00A139E7" w:rsidRDefault="00A139E7" w:rsidP="00A139E7">
      <w:pPr>
        <w:numPr>
          <w:ilvl w:val="0"/>
          <w:numId w:val="4"/>
        </w:numPr>
        <w:suppressAutoHyphens/>
        <w:autoSpaceDN w:val="0"/>
        <w:spacing w:before="100" w:after="100" w:line="240" w:lineRule="auto"/>
        <w:ind w:left="993"/>
        <w:textAlignment w:val="baseline"/>
        <w:rPr>
          <w:szCs w:val="24"/>
        </w:rPr>
      </w:pPr>
      <w:r>
        <w:rPr>
          <w:rFonts w:eastAsia="Times New Roman"/>
          <w:szCs w:val="24"/>
          <w:lang w:eastAsia="pl-PL"/>
        </w:rPr>
        <w:t xml:space="preserve">ocena może być podwyższona w przypadku </w:t>
      </w:r>
      <w:r>
        <w:rPr>
          <w:bCs/>
          <w:szCs w:val="24"/>
        </w:rPr>
        <w:t>spełnienia wszystkich warunków na ocenę wzorową, a na pozostałe oceny co najmniej dwóch, z poniższych warunków:</w:t>
      </w:r>
    </w:p>
    <w:p w:rsidR="00A139E7" w:rsidRDefault="00A139E7" w:rsidP="00A139E7">
      <w:pPr>
        <w:numPr>
          <w:ilvl w:val="0"/>
          <w:numId w:val="5"/>
        </w:numPr>
        <w:spacing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Symbol"/>
          <w:szCs w:val="24"/>
          <w:lang w:eastAsia="pl-PL"/>
        </w:rPr>
        <w:t>uczeń przestrzega statutu szkoły dotyczącego bezpiecznego zachowania się na terenie szkoły, właściwego ubioru ucznia i należytego zachowania się na uroczystościach szkolnych;</w:t>
      </w:r>
    </w:p>
    <w:p w:rsidR="00A139E7" w:rsidRDefault="00A139E7" w:rsidP="00A139E7">
      <w:pPr>
        <w:numPr>
          <w:ilvl w:val="0"/>
          <w:numId w:val="5"/>
        </w:numPr>
        <w:spacing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 w:cs="Calibri"/>
          <w:bCs/>
          <w:szCs w:val="24"/>
          <w:lang w:eastAsia="pl-PL"/>
        </w:rPr>
        <w:t>aktywnie włącza się w przygotowanie uroczystości szkolnej lub klasowej;</w:t>
      </w:r>
    </w:p>
    <w:p w:rsidR="00A139E7" w:rsidRDefault="00A139E7" w:rsidP="00A139E7">
      <w:pPr>
        <w:numPr>
          <w:ilvl w:val="0"/>
          <w:numId w:val="5"/>
        </w:numPr>
        <w:spacing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Symbol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szCs w:val="24"/>
          <w:lang w:eastAsia="pl-PL"/>
        </w:rPr>
        <w:t>wykonuje prace na rzecz szkoły, w uzgodnieniu z wychowawcą lub dyrektorem;</w:t>
      </w:r>
    </w:p>
    <w:p w:rsidR="00A139E7" w:rsidRDefault="00A139E7" w:rsidP="00A139E7">
      <w:pPr>
        <w:numPr>
          <w:ilvl w:val="0"/>
          <w:numId w:val="5"/>
        </w:numPr>
        <w:spacing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>pracuje na rzecz poprawy wyglądu estetycznego pracowni lub pomieszczenia, wyznaczonych przez wychowawcę;</w:t>
      </w:r>
    </w:p>
    <w:p w:rsidR="00A139E7" w:rsidRDefault="00A139E7" w:rsidP="00A139E7">
      <w:pPr>
        <w:numPr>
          <w:ilvl w:val="0"/>
          <w:numId w:val="4"/>
        </w:numPr>
        <w:suppressAutoHyphens/>
        <w:autoSpaceDN w:val="0"/>
        <w:spacing w:before="240" w:after="100" w:line="240" w:lineRule="auto"/>
        <w:ind w:left="993"/>
        <w:textAlignment w:val="baseline"/>
      </w:pPr>
      <w:r>
        <w:rPr>
          <w:rFonts w:eastAsia="Times New Roman"/>
          <w:szCs w:val="24"/>
          <w:lang w:eastAsia="pl-PL"/>
        </w:rPr>
        <w:t>uczeń, który otrzymał ocenę naganną może wnioskować o jej poprawienie tylko w przypadku, jeśli nie dopuścił się w trakcie trwania danego roku szkolnego poważnych przewinień, takich jak: kradzież, pobicie innego ucznia, palenie papierosów, picie alkoholu, zażywania, posiadania bądź rozprowadzania narkotyków czy dopalaczy;</w:t>
      </w:r>
    </w:p>
    <w:p w:rsidR="00A139E7" w:rsidRDefault="00A139E7" w:rsidP="00A139E7">
      <w:pPr>
        <w:numPr>
          <w:ilvl w:val="0"/>
          <w:numId w:val="4"/>
        </w:numPr>
        <w:suppressAutoHyphens/>
        <w:autoSpaceDN w:val="0"/>
        <w:spacing w:before="240" w:after="100" w:line="240" w:lineRule="auto"/>
        <w:ind w:left="993"/>
        <w:textAlignment w:val="baseline"/>
        <w:rPr>
          <w:rFonts w:eastAsia="Times New Roman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w przypadku uznania zasadności wniosku, prowadzi się postępowanie dotyczące podwyższania przewidywanej rocznej oceny klasyfikacyjnej zachowania </w:t>
      </w:r>
      <w:r>
        <w:rPr>
          <w:rFonts w:eastAsia="Times New Roman" w:cs="Calibri"/>
          <w:szCs w:val="24"/>
          <w:lang w:eastAsia="pl-PL"/>
        </w:rPr>
        <w:br/>
        <w:t xml:space="preserve">w terminie </w:t>
      </w:r>
      <w:r>
        <w:rPr>
          <w:rFonts w:eastAsia="Times New Roman"/>
          <w:szCs w:val="24"/>
          <w:lang w:eastAsia="pl-PL"/>
        </w:rPr>
        <w:t>nie późniejszym niż 3 dni od złożenia wniosku;</w:t>
      </w:r>
    </w:p>
    <w:p w:rsidR="00A139E7" w:rsidRPr="00560F03" w:rsidRDefault="00A139E7" w:rsidP="00A139E7">
      <w:pPr>
        <w:numPr>
          <w:ilvl w:val="0"/>
          <w:numId w:val="4"/>
        </w:numPr>
        <w:suppressAutoHyphens/>
        <w:autoSpaceDN w:val="0"/>
        <w:spacing w:before="240" w:after="100" w:line="240" w:lineRule="auto"/>
        <w:ind w:left="993"/>
        <w:textAlignment w:val="baseline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postępowanie przeprowadza wychowawca oraz zespół nauczycieli danego oddziału; </w:t>
      </w:r>
    </w:p>
    <w:p w:rsidR="00A139E7" w:rsidRDefault="00A139E7" w:rsidP="00A139E7">
      <w:pPr>
        <w:numPr>
          <w:ilvl w:val="0"/>
          <w:numId w:val="4"/>
        </w:numPr>
        <w:suppressAutoHyphens/>
        <w:autoSpaceDN w:val="0"/>
        <w:spacing w:before="240" w:after="100" w:line="240" w:lineRule="auto"/>
        <w:ind w:left="993"/>
        <w:textAlignment w:val="baseline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na 2 dni przed klasyfikacją roczną  nauczyciele ustalają i wpisują do dziennika lekcyjnego oceny klasyfikacyjne z zajęć edukacyjnych, a wychowawca klasy ocenę klasyfikacyjną zachowania.</w:t>
      </w:r>
    </w:p>
    <w:p w:rsidR="00087D0B" w:rsidRDefault="00087D0B" w:rsidP="00A139E7"/>
    <w:sectPr w:rsidR="00087D0B" w:rsidSect="0008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6BA5"/>
    <w:multiLevelType w:val="hybridMultilevel"/>
    <w:tmpl w:val="C0307D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7426BB"/>
    <w:multiLevelType w:val="hybridMultilevel"/>
    <w:tmpl w:val="E462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F1B43"/>
    <w:multiLevelType w:val="multilevel"/>
    <w:tmpl w:val="23C6D63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360"/>
      </w:pPr>
    </w:lvl>
  </w:abstractNum>
  <w:abstractNum w:abstractNumId="3">
    <w:nsid w:val="5BFD4881"/>
    <w:multiLevelType w:val="hybridMultilevel"/>
    <w:tmpl w:val="89B435E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D4631D6"/>
    <w:multiLevelType w:val="hybridMultilevel"/>
    <w:tmpl w:val="EB5A6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39E7"/>
    <w:rsid w:val="00087D0B"/>
    <w:rsid w:val="0080021E"/>
    <w:rsid w:val="00A139E7"/>
    <w:rsid w:val="00C5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9E7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2020-05-15T11:28:00Z</dcterms:created>
  <dcterms:modified xsi:type="dcterms:W3CDTF">2020-05-20T20:29:00Z</dcterms:modified>
</cp:coreProperties>
</file>